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9" w:rsidRDefault="009764FD" w:rsidP="002C2BE9">
      <w:pPr>
        <w:shd w:val="clear" w:color="auto" w:fill="FFFFFF"/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«ӘЛЕУМЕТТІК ПЕДАГОГИКАЛЫҚ ВИКТИМОЛОГИЯ» ПӘНІ БОЙЫНША ӘДІСТЕМЕЛІК НҰСҚАУ</w:t>
      </w:r>
    </w:p>
    <w:p w:rsidR="002C2BE9" w:rsidRDefault="002C2BE9" w:rsidP="002C2BE9">
      <w:pPr>
        <w:shd w:val="clear" w:color="auto" w:fill="FFFFFF"/>
        <w:ind w:left="360"/>
        <w:jc w:val="center"/>
        <w:rPr>
          <w:b/>
          <w:sz w:val="28"/>
          <w:szCs w:val="28"/>
          <w:lang w:val="kk-KZ"/>
        </w:rPr>
      </w:pPr>
    </w:p>
    <w:p w:rsidR="002C2BE9" w:rsidRPr="008A7C5E" w:rsidRDefault="002C2BE9" w:rsidP="008A7C5E">
      <w:pPr>
        <w:shd w:val="clear" w:color="auto" w:fill="FFFFFF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Практикалық сабақ </w:t>
      </w:r>
      <w:r w:rsidRPr="008A7C5E">
        <w:rPr>
          <w:b/>
          <w:sz w:val="28"/>
          <w:szCs w:val="28"/>
          <w:lang w:val="kk-KZ"/>
        </w:rPr>
        <w:t>1</w:t>
      </w:r>
      <w:r w:rsidR="008A7C5E">
        <w:rPr>
          <w:b/>
          <w:sz w:val="28"/>
          <w:szCs w:val="28"/>
          <w:lang w:val="kk-KZ"/>
        </w:rPr>
        <w:t xml:space="preserve"> </w:t>
      </w:r>
      <w:r w:rsidR="008A7C5E" w:rsidRPr="008A7C5E">
        <w:rPr>
          <w:sz w:val="28"/>
          <w:szCs w:val="28"/>
          <w:lang w:val="kk-KZ"/>
        </w:rPr>
        <w:t>Әлеуметтік педагогикалық виктимологияның қоғамдық әлеуметтік құбылыс ретін</w:t>
      </w:r>
      <w:r w:rsidR="008A7C5E">
        <w:rPr>
          <w:sz w:val="28"/>
          <w:szCs w:val="28"/>
          <w:lang w:val="kk-KZ"/>
        </w:rPr>
        <w:t>д</w:t>
      </w:r>
      <w:r w:rsidR="008A7C5E" w:rsidRPr="008A7C5E">
        <w:rPr>
          <w:sz w:val="28"/>
          <w:szCs w:val="28"/>
          <w:lang w:val="kk-KZ"/>
        </w:rPr>
        <w:t>егі орны</w:t>
      </w:r>
      <w:r w:rsidR="008A7C5E">
        <w:rPr>
          <w:b/>
          <w:sz w:val="28"/>
          <w:szCs w:val="28"/>
          <w:lang w:val="kk-KZ"/>
        </w:rPr>
        <w:t xml:space="preserve"> </w:t>
      </w:r>
    </w:p>
    <w:p w:rsidR="002C2BE9" w:rsidRPr="00E745D8" w:rsidRDefault="002C2BE9" w:rsidP="002C2BE9">
      <w:pPr>
        <w:shd w:val="clear" w:color="auto" w:fill="FFFFFF"/>
        <w:ind w:left="360"/>
        <w:jc w:val="both"/>
        <w:rPr>
          <w:b/>
          <w:sz w:val="28"/>
          <w:szCs w:val="28"/>
          <w:lang w:val="kk-KZ"/>
        </w:rPr>
      </w:pPr>
      <w:r w:rsidRPr="00E745D8">
        <w:rPr>
          <w:b/>
          <w:sz w:val="28"/>
          <w:szCs w:val="28"/>
          <w:lang w:val="kk-KZ"/>
        </w:rPr>
        <w:t>Әдістемелік нұсқау:</w:t>
      </w:r>
    </w:p>
    <w:p w:rsidR="002C2BE9" w:rsidRPr="00E745D8" w:rsidRDefault="002C2BE9" w:rsidP="002C2BE9">
      <w:pPr>
        <w:pStyle w:val="a3"/>
        <w:numPr>
          <w:ilvl w:val="0"/>
          <w:numId w:val="1"/>
        </w:numPr>
        <w:shd w:val="clear" w:color="auto" w:fill="FFFFFF"/>
        <w:ind w:left="360"/>
        <w:jc w:val="both"/>
        <w:rPr>
          <w:sz w:val="28"/>
          <w:szCs w:val="28"/>
          <w:lang w:val="kk-KZ"/>
        </w:rPr>
      </w:pPr>
      <w:r w:rsidRPr="00E745D8">
        <w:rPr>
          <w:szCs w:val="28"/>
          <w:lang w:val="kk-KZ"/>
        </w:rPr>
        <w:t>Ә</w:t>
      </w:r>
      <w:r w:rsidRPr="00E745D8">
        <w:rPr>
          <w:sz w:val="28"/>
          <w:szCs w:val="28"/>
          <w:lang w:val="kk-KZ"/>
        </w:rPr>
        <w:t xml:space="preserve">леуметтік-педагогикалық виктимологияның өзекті мәселелері   бойынша </w:t>
      </w:r>
      <w:r w:rsidRPr="00E745D8">
        <w:rPr>
          <w:rFonts w:ascii="KZ Times New Roman" w:hAnsi="KZ Times New Roman" w:cs="KZ Times New Roman"/>
          <w:sz w:val="28"/>
          <w:szCs w:val="28"/>
          <w:lang w:val="kk-KZ"/>
        </w:rPr>
        <w:t xml:space="preserve">отандық және шетел тәжірибесіндегі  </w:t>
      </w:r>
      <w:r w:rsidRPr="00E745D8">
        <w:rPr>
          <w:sz w:val="28"/>
          <w:szCs w:val="28"/>
          <w:lang w:val="kk-KZ"/>
        </w:rPr>
        <w:t xml:space="preserve">әлеуметтік  құбылыс ретіндегі </w:t>
      </w:r>
      <w:r w:rsidRPr="00E745D8">
        <w:rPr>
          <w:rFonts w:ascii="KZ Times New Roman" w:hAnsi="KZ Times New Roman" w:cs="KZ Times New Roman"/>
          <w:sz w:val="28"/>
          <w:szCs w:val="28"/>
          <w:lang w:val="kk-KZ"/>
        </w:rPr>
        <w:t xml:space="preserve">    орны</w:t>
      </w:r>
      <w:r w:rsidRPr="00E745D8">
        <w:rPr>
          <w:szCs w:val="28"/>
          <w:lang w:val="kk-KZ"/>
        </w:rPr>
        <w:t xml:space="preserve">н </w:t>
      </w:r>
      <w:r w:rsidRPr="00E745D8">
        <w:rPr>
          <w:sz w:val="28"/>
          <w:szCs w:val="28"/>
          <w:lang w:val="kk-KZ"/>
        </w:rPr>
        <w:t xml:space="preserve">анықтау үшін теориялық әдебиеттерге шолу жасау қажет </w:t>
      </w:r>
    </w:p>
    <w:p w:rsidR="002C2BE9" w:rsidRPr="00E745D8" w:rsidRDefault="002C2BE9" w:rsidP="002C2BE9">
      <w:pPr>
        <w:pStyle w:val="a3"/>
        <w:numPr>
          <w:ilvl w:val="0"/>
          <w:numId w:val="1"/>
        </w:numPr>
        <w:shd w:val="clear" w:color="auto" w:fill="FFFFFF"/>
        <w:spacing w:after="300"/>
        <w:ind w:left="360"/>
        <w:rPr>
          <w:rFonts w:ascii="KZ Times New Roman" w:hAnsi="KZ Times New Roman" w:cs="KZ Times New Roman"/>
          <w:sz w:val="28"/>
          <w:szCs w:val="28"/>
          <w:lang w:val="kk-KZ"/>
        </w:rPr>
      </w:pPr>
      <w:r w:rsidRPr="00E745D8">
        <w:rPr>
          <w:sz w:val="28"/>
          <w:szCs w:val="28"/>
          <w:lang w:val="kk-KZ"/>
        </w:rPr>
        <w:t>Әлеуметтік-педагогикалық виктимология»</w:t>
      </w:r>
      <w:r w:rsidRPr="00E745D8">
        <w:rPr>
          <w:b/>
          <w:sz w:val="28"/>
          <w:szCs w:val="28"/>
          <w:lang w:val="kk-KZ"/>
        </w:rPr>
        <w:t xml:space="preserve">  </w:t>
      </w:r>
      <w:r w:rsidRPr="00E745D8">
        <w:rPr>
          <w:sz w:val="28"/>
          <w:szCs w:val="28"/>
          <w:lang w:val="kk-KZ"/>
        </w:rPr>
        <w:t xml:space="preserve">ұғымының қоғамдық мәнін талдаңыз. </w:t>
      </w:r>
    </w:p>
    <w:p w:rsidR="002C2BE9" w:rsidRPr="00E745D8" w:rsidRDefault="002C2BE9" w:rsidP="002C2BE9">
      <w:pPr>
        <w:shd w:val="clear" w:color="auto" w:fill="FFFFFF"/>
        <w:rPr>
          <w:sz w:val="28"/>
          <w:szCs w:val="28"/>
          <w:lang w:val="kk-KZ"/>
        </w:rPr>
      </w:pPr>
      <w:r w:rsidRPr="002C2BE9"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 xml:space="preserve">  2.</w:t>
      </w:r>
      <w:r w:rsidRPr="00E745D8">
        <w:rPr>
          <w:rFonts w:ascii="KZ Times New Roman" w:hAnsi="KZ Times New Roman"/>
          <w:sz w:val="28"/>
          <w:szCs w:val="28"/>
          <w:lang w:val="kk-KZ" w:eastAsia="ko-KR"/>
        </w:rPr>
        <w:t xml:space="preserve"> </w:t>
      </w:r>
      <w:r w:rsidRPr="00E745D8">
        <w:rPr>
          <w:sz w:val="28"/>
          <w:szCs w:val="28"/>
          <w:lang w:val="kk-KZ"/>
        </w:rPr>
        <w:t xml:space="preserve">  Виктимологияның түрлері,    көп аспектілігі. </w:t>
      </w:r>
      <w:r w:rsidRPr="00E745D8">
        <w:rPr>
          <w:rFonts w:ascii="KZ Times New Roman" w:hAnsi="KZ Times New Roman" w:cs="KZ Times New Roman"/>
          <w:iCs/>
          <w:sz w:val="28"/>
          <w:szCs w:val="28"/>
          <w:lang w:val="kk-KZ"/>
        </w:rPr>
        <w:t>«</w:t>
      </w:r>
      <w:r w:rsidRPr="00E745D8">
        <w:rPr>
          <w:sz w:val="28"/>
          <w:szCs w:val="28"/>
          <w:lang w:val="kk-KZ"/>
        </w:rPr>
        <w:t xml:space="preserve">Виктимология»   ұғымының   типологиясы» </w:t>
      </w:r>
    </w:p>
    <w:p w:rsidR="00B2516A" w:rsidRDefault="002C2BE9" w:rsidP="002C2BE9">
      <w:pPr>
        <w:jc w:val="both"/>
        <w:rPr>
          <w:sz w:val="28"/>
          <w:szCs w:val="28"/>
          <w:lang w:val="kk-KZ"/>
        </w:rPr>
      </w:pPr>
      <w:r w:rsidRPr="00E745D8">
        <w:rPr>
          <w:b/>
          <w:sz w:val="28"/>
          <w:szCs w:val="28"/>
          <w:lang w:val="kk-KZ"/>
        </w:rPr>
        <w:t>Әдістеме</w:t>
      </w:r>
      <w:r>
        <w:rPr>
          <w:b/>
          <w:sz w:val="28"/>
          <w:szCs w:val="28"/>
          <w:lang w:val="kk-KZ"/>
        </w:rPr>
        <w:t>лік нұсқау.</w:t>
      </w:r>
      <w:r w:rsidRPr="00E745D8">
        <w:rPr>
          <w:b/>
          <w:sz w:val="28"/>
          <w:szCs w:val="28"/>
          <w:lang w:val="kk-KZ"/>
        </w:rPr>
        <w:t xml:space="preserve"> </w:t>
      </w:r>
      <w:r w:rsidRPr="00E745D8">
        <w:rPr>
          <w:sz w:val="28"/>
          <w:szCs w:val="28"/>
          <w:lang w:val="kk-KZ"/>
        </w:rPr>
        <w:t xml:space="preserve"> </w:t>
      </w:r>
    </w:p>
    <w:p w:rsidR="00B2516A" w:rsidRPr="00B2516A" w:rsidRDefault="002C2BE9" w:rsidP="00B2516A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B2516A">
        <w:rPr>
          <w:sz w:val="28"/>
          <w:szCs w:val="28"/>
          <w:lang w:val="kk-KZ"/>
        </w:rPr>
        <w:t>В</w:t>
      </w:r>
      <w:r w:rsidRPr="00B2516A">
        <w:rPr>
          <w:sz w:val="28"/>
          <w:szCs w:val="28"/>
          <w:lang w:val="kk-KZ"/>
        </w:rPr>
        <w:t>иктимологияның қоғамдық бағыт және әлеуметтік құбылыс ретіндегі орнын түсіндіріңіз .</w:t>
      </w:r>
    </w:p>
    <w:p w:rsidR="002C2BE9" w:rsidRPr="00B2516A" w:rsidRDefault="002C2BE9" w:rsidP="00B2516A">
      <w:pPr>
        <w:pStyle w:val="a3"/>
        <w:numPr>
          <w:ilvl w:val="0"/>
          <w:numId w:val="3"/>
        </w:num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B2516A">
        <w:rPr>
          <w:sz w:val="28"/>
          <w:szCs w:val="28"/>
          <w:lang w:val="kk-KZ"/>
        </w:rPr>
        <w:t>«Виктимологияның  интеграциялық сипаты»  тақырыбына слайдтар дайындаңыз.</w:t>
      </w:r>
    </w:p>
    <w:p w:rsidR="002C2BE9" w:rsidRPr="00E745D8" w:rsidRDefault="002C2BE9" w:rsidP="002C2BE9">
      <w:pPr>
        <w:shd w:val="clear" w:color="auto" w:fill="FFFFFF"/>
        <w:spacing w:line="240" w:lineRule="atLeast"/>
        <w:jc w:val="both"/>
        <w:outlineLvl w:val="1"/>
        <w:rPr>
          <w:bCs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rFonts w:ascii="KZ Times New Roman" w:hAnsi="KZ Times New Roman"/>
          <w:b/>
          <w:sz w:val="28"/>
          <w:szCs w:val="28"/>
          <w:lang w:val="kk-KZ"/>
        </w:rPr>
        <w:t>3</w:t>
      </w:r>
      <w:r w:rsidRPr="00E745D8">
        <w:rPr>
          <w:rFonts w:ascii="KZ Times New Roman" w:hAnsi="KZ Times New Roman"/>
          <w:sz w:val="28"/>
          <w:szCs w:val="28"/>
          <w:lang w:val="kk-KZ"/>
        </w:rPr>
        <w:t xml:space="preserve">. Құрбандықтың  түрлеріне, </w:t>
      </w:r>
      <w:r w:rsidRPr="00E745D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E745D8">
        <w:rPr>
          <w:sz w:val="28"/>
          <w:szCs w:val="28"/>
          <w:lang w:val="kk-KZ"/>
        </w:rPr>
        <w:t>өзіндік  ерекшелігіне ғылыми тұжырымдар негізінде талдау.  Жәбірленушінің мінез-құлқы: түрлері, сипаттамалары және мысалдары</w:t>
      </w:r>
      <w:r w:rsidRPr="00E745D8">
        <w:rPr>
          <w:bCs/>
          <w:sz w:val="28"/>
          <w:szCs w:val="28"/>
          <w:lang w:val="kk-KZ"/>
        </w:rPr>
        <w:t xml:space="preserve"> </w:t>
      </w:r>
    </w:p>
    <w:p w:rsidR="002C2BE9" w:rsidRPr="00E745D8" w:rsidRDefault="002C2BE9" w:rsidP="002C2BE9">
      <w:pPr>
        <w:shd w:val="clear" w:color="auto" w:fill="FFFFFF"/>
        <w:spacing w:line="240" w:lineRule="atLeast"/>
        <w:jc w:val="both"/>
        <w:outlineLvl w:val="1"/>
        <w:rPr>
          <w:b/>
          <w:bCs/>
          <w:sz w:val="28"/>
          <w:szCs w:val="28"/>
          <w:lang w:val="kk-KZ"/>
        </w:rPr>
      </w:pPr>
      <w:r w:rsidRPr="00E745D8">
        <w:rPr>
          <w:b/>
          <w:bCs/>
          <w:sz w:val="28"/>
          <w:szCs w:val="28"/>
          <w:lang w:val="kk-KZ"/>
        </w:rPr>
        <w:t xml:space="preserve">  Әдістемелік нұсқау </w:t>
      </w:r>
    </w:p>
    <w:p w:rsidR="00B2516A" w:rsidRPr="00B2516A" w:rsidRDefault="002C2BE9" w:rsidP="00B2516A">
      <w:pPr>
        <w:pStyle w:val="a3"/>
        <w:numPr>
          <w:ilvl w:val="0"/>
          <w:numId w:val="4"/>
        </w:numPr>
        <w:shd w:val="clear" w:color="auto" w:fill="FFFFFF"/>
        <w:spacing w:line="240" w:lineRule="atLeast"/>
        <w:jc w:val="both"/>
        <w:outlineLvl w:val="1"/>
        <w:rPr>
          <w:bCs/>
          <w:sz w:val="28"/>
          <w:szCs w:val="28"/>
          <w:lang w:val="kk-KZ"/>
        </w:rPr>
      </w:pPr>
      <w:r w:rsidRPr="00B2516A">
        <w:rPr>
          <w:bCs/>
          <w:sz w:val="28"/>
          <w:szCs w:val="28"/>
          <w:lang w:val="kk-KZ"/>
        </w:rPr>
        <w:t>Әлеуметтік-педагогикалық виктимологиядағы әлеуметтік жағдайларды, виктимогендік факторларды құрбандыққа бейім адамдармен жұмыс жасаудағы   кеңес түрлерін  ұсыныңыз</w:t>
      </w:r>
    </w:p>
    <w:p w:rsidR="002C2BE9" w:rsidRPr="00B2516A" w:rsidRDefault="00B2516A" w:rsidP="00B2516A">
      <w:pPr>
        <w:pStyle w:val="a3"/>
        <w:numPr>
          <w:ilvl w:val="0"/>
          <w:numId w:val="4"/>
        </w:numPr>
        <w:shd w:val="clear" w:color="auto" w:fill="FFFFFF"/>
        <w:spacing w:line="240" w:lineRule="atLeast"/>
        <w:jc w:val="both"/>
        <w:outlineLvl w:val="1"/>
        <w:rPr>
          <w:b/>
          <w:sz w:val="28"/>
          <w:szCs w:val="28"/>
          <w:lang w:val="kk-KZ"/>
        </w:rPr>
      </w:pPr>
      <w:r w:rsidRPr="00B2516A">
        <w:rPr>
          <w:bCs/>
          <w:sz w:val="28"/>
          <w:szCs w:val="28"/>
          <w:lang w:val="kk-KZ"/>
        </w:rPr>
        <w:t>Ә</w:t>
      </w:r>
      <w:r w:rsidR="002C2BE9" w:rsidRPr="00B2516A">
        <w:rPr>
          <w:bCs/>
          <w:sz w:val="28"/>
          <w:szCs w:val="28"/>
          <w:lang w:val="kk-KZ"/>
        </w:rPr>
        <w:t xml:space="preserve">ртүрлі педагогикалық,  психологиялық, әлеуметтік жағдайларда  әртүрлі категориялы адамдармен қарым-қатынаста  дұрыс шешім таба алу бойынша жағдаяттық тапсырмалар құрастырыңыз </w:t>
      </w:r>
    </w:p>
    <w:p w:rsidR="002C2BE9" w:rsidRPr="00E745D8" w:rsidRDefault="002C2BE9" w:rsidP="002C2BE9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rFonts w:ascii="KZ Times New Roman" w:hAnsi="KZ Times New Roman" w:cs="KZ Times New Roman"/>
          <w:b/>
          <w:sz w:val="28"/>
          <w:szCs w:val="28"/>
          <w:lang w:val="kk-KZ"/>
        </w:rPr>
        <w:t>4.</w:t>
      </w:r>
      <w:r w:rsidRPr="00E745D8">
        <w:rPr>
          <w:rFonts w:ascii="KZ Times New Roman" w:hAnsi="KZ Times New Roman" w:cs="KZ Times New Roman"/>
          <w:sz w:val="28"/>
          <w:szCs w:val="28"/>
          <w:lang w:val="kk-KZ"/>
        </w:rPr>
        <w:t xml:space="preserve">  </w:t>
      </w:r>
      <w:r w:rsidRPr="00E745D8">
        <w:rPr>
          <w:sz w:val="28"/>
          <w:szCs w:val="28"/>
          <w:bdr w:val="none" w:sz="0" w:space="0" w:color="auto" w:frame="1"/>
          <w:lang w:val="kk-KZ"/>
        </w:rPr>
        <w:t>Виктимділік – </w:t>
      </w:r>
      <w:r w:rsidRPr="00E745D8">
        <w:rPr>
          <w:sz w:val="28"/>
          <w:szCs w:val="28"/>
          <w:lang w:val="kk-KZ"/>
        </w:rPr>
        <w:t>өзіне тән қасиеттерге немесе  атқаратын қызметіне байланысты тұлғаның қылмыс жәбірленушісіне айналып кету бейімділігі</w:t>
      </w:r>
    </w:p>
    <w:p w:rsidR="002C2BE9" w:rsidRPr="00E745D8" w:rsidRDefault="002C2BE9" w:rsidP="002C2BE9">
      <w:pPr>
        <w:shd w:val="clear" w:color="auto" w:fill="FFFFFF"/>
        <w:spacing w:line="240" w:lineRule="atLeast"/>
        <w:jc w:val="both"/>
        <w:outlineLvl w:val="1"/>
        <w:rPr>
          <w:b/>
          <w:bCs/>
          <w:sz w:val="28"/>
          <w:szCs w:val="28"/>
          <w:lang w:val="kk-KZ"/>
        </w:rPr>
      </w:pPr>
      <w:r w:rsidRPr="00E745D8">
        <w:rPr>
          <w:b/>
          <w:bCs/>
          <w:sz w:val="28"/>
          <w:szCs w:val="28"/>
          <w:lang w:val="kk-KZ"/>
        </w:rPr>
        <w:t xml:space="preserve">Әдістемелік нұсқау </w:t>
      </w:r>
    </w:p>
    <w:p w:rsidR="002C2BE9" w:rsidRDefault="002C2BE9" w:rsidP="009764FD">
      <w:pPr>
        <w:shd w:val="clear" w:color="auto" w:fill="FFFFFF"/>
        <w:jc w:val="both"/>
        <w:rPr>
          <w:sz w:val="28"/>
          <w:szCs w:val="28"/>
          <w:lang w:val="kk-KZ"/>
        </w:rPr>
      </w:pPr>
      <w:r w:rsidRPr="00E745D8">
        <w:rPr>
          <w:sz w:val="28"/>
          <w:szCs w:val="28"/>
          <w:lang w:val="kk-KZ"/>
        </w:rPr>
        <w:t xml:space="preserve">Виктимологиядағы құрбандықтың түрлерін жіктеп, презентация түрінде қорғаңыз. </w:t>
      </w:r>
    </w:p>
    <w:p w:rsidR="002C2BE9" w:rsidRPr="00E745D8" w:rsidRDefault="002C2BE9" w:rsidP="002C2BE9">
      <w:pPr>
        <w:shd w:val="clear" w:color="auto" w:fill="FFFFFF"/>
        <w:spacing w:after="20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 xml:space="preserve">5. </w:t>
      </w:r>
      <w:r w:rsidRPr="00E745D8">
        <w:rPr>
          <w:sz w:val="28"/>
          <w:szCs w:val="28"/>
          <w:lang w:val="kk-KZ"/>
        </w:rPr>
        <w:t xml:space="preserve">Виктимизация – адамның әлеуметтік жағымсыз жағдайлардың құрбандарға айналдыру процесі және нәтижесі. </w:t>
      </w:r>
    </w:p>
    <w:p w:rsidR="002C2BE9" w:rsidRPr="00E745D8" w:rsidRDefault="002C2BE9" w:rsidP="002C2BE9">
      <w:pPr>
        <w:shd w:val="clear" w:color="auto" w:fill="FFFFFF"/>
        <w:spacing w:line="240" w:lineRule="atLeast"/>
        <w:jc w:val="both"/>
        <w:outlineLvl w:val="1"/>
        <w:rPr>
          <w:sz w:val="28"/>
          <w:szCs w:val="28"/>
          <w:lang w:val="kk-KZ"/>
        </w:rPr>
      </w:pPr>
      <w:r w:rsidRPr="00E745D8">
        <w:rPr>
          <w:b/>
          <w:bCs/>
          <w:sz w:val="28"/>
          <w:szCs w:val="28"/>
          <w:lang w:val="kk-KZ"/>
        </w:rPr>
        <w:t xml:space="preserve">Әдістемелік нұсқау </w:t>
      </w:r>
      <w:r w:rsidRPr="00E745D8">
        <w:rPr>
          <w:sz w:val="28"/>
          <w:szCs w:val="28"/>
          <w:lang w:val="kk-KZ"/>
        </w:rPr>
        <w:t xml:space="preserve">Құрбандардың әлеуметтік-демографиялық сипаты. ( статистикалық талдау)  презентация дайындап, қорғаңыз. </w:t>
      </w:r>
    </w:p>
    <w:p w:rsidR="002C2BE9" w:rsidRPr="00E745D8" w:rsidRDefault="002C2BE9" w:rsidP="002C2BE9">
      <w:pPr>
        <w:shd w:val="clear" w:color="auto" w:fill="FFFFFF"/>
        <w:ind w:left="142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2C2BE9" w:rsidRPr="00E745D8" w:rsidRDefault="002C2BE9" w:rsidP="002C2BE9">
      <w:pPr>
        <w:spacing w:after="200"/>
        <w:ind w:left="142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 xml:space="preserve">6. </w:t>
      </w:r>
      <w:r w:rsidRPr="00E745D8">
        <w:rPr>
          <w:sz w:val="28"/>
          <w:szCs w:val="28"/>
          <w:lang w:val="kk-KZ"/>
        </w:rPr>
        <w:t>Құрбандардың әлеуметтік-демографиялық сипаты.</w:t>
      </w:r>
      <w:r w:rsidRPr="00E745D8">
        <w:rPr>
          <w:bCs/>
          <w:noProof/>
          <w:sz w:val="28"/>
          <w:szCs w:val="28"/>
          <w:lang w:val="kk-KZ"/>
        </w:rPr>
        <w:t xml:space="preserve"> </w:t>
      </w:r>
    </w:p>
    <w:p w:rsidR="002C2BE9" w:rsidRPr="00E745D8" w:rsidRDefault="002C2BE9" w:rsidP="002C2BE9">
      <w:pPr>
        <w:spacing w:after="200"/>
        <w:ind w:left="142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E745D8">
        <w:rPr>
          <w:b/>
          <w:bCs/>
          <w:sz w:val="28"/>
          <w:szCs w:val="28"/>
          <w:lang w:val="kk-KZ"/>
        </w:rPr>
        <w:lastRenderedPageBreak/>
        <w:t xml:space="preserve">Әдістемелік нұсқау </w:t>
      </w:r>
      <w:r>
        <w:rPr>
          <w:b/>
          <w:bCs/>
          <w:sz w:val="28"/>
          <w:szCs w:val="28"/>
          <w:lang w:val="kk-KZ"/>
        </w:rPr>
        <w:t xml:space="preserve"> </w:t>
      </w:r>
      <w:r w:rsidRPr="00E745D8">
        <w:rPr>
          <w:bCs/>
          <w:noProof/>
          <w:sz w:val="28"/>
          <w:szCs w:val="28"/>
          <w:lang w:val="kk-KZ"/>
        </w:rPr>
        <w:t xml:space="preserve">Әлеуметтік  құрбандықтың  объективті және субъективті факторларын слайд түрінде көрсетіңіз . </w:t>
      </w:r>
    </w:p>
    <w:p w:rsidR="002C2BE9" w:rsidRPr="00E745D8" w:rsidRDefault="002C2BE9" w:rsidP="002C2BE9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rFonts w:ascii="KZ Times New Roman" w:hAnsi="KZ Times New Roman"/>
          <w:b/>
          <w:sz w:val="28"/>
          <w:szCs w:val="28"/>
          <w:lang w:val="kk-KZ"/>
        </w:rPr>
        <w:t xml:space="preserve">7. </w:t>
      </w:r>
      <w:r w:rsidRPr="00E745D8">
        <w:rPr>
          <w:rFonts w:ascii="KZ Times New Roman" w:hAnsi="KZ Times New Roman"/>
          <w:sz w:val="28"/>
          <w:szCs w:val="28"/>
          <w:lang w:val="kk-KZ"/>
        </w:rPr>
        <w:t>Отбасының виктималдық жағдайлардағы жауапкершілігі.</w:t>
      </w:r>
      <w:r w:rsidRPr="00E745D8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 w:rsidRPr="00E745D8">
        <w:rPr>
          <w:rFonts w:ascii="KZ Times New Roman" w:hAnsi="KZ Times New Roman"/>
          <w:sz w:val="28"/>
          <w:szCs w:val="28"/>
          <w:lang w:val="kk-KZ"/>
        </w:rPr>
        <w:t xml:space="preserve">(  құқықтық, рухани, әлеуметтік, тұрмыстық, аралас неке    мәселелерінің бала тәрбиесіне ықпалы, миграция, ұлтаралық кикілжің және т.б) </w:t>
      </w:r>
    </w:p>
    <w:p w:rsidR="002C2BE9" w:rsidRPr="00E745D8" w:rsidRDefault="002C2BE9" w:rsidP="002C2BE9">
      <w:pPr>
        <w:spacing w:after="20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E745D8">
        <w:rPr>
          <w:b/>
          <w:bCs/>
          <w:sz w:val="28"/>
          <w:szCs w:val="28"/>
          <w:lang w:val="kk-KZ"/>
        </w:rPr>
        <w:t xml:space="preserve">Әдістемелік нұсқау </w:t>
      </w:r>
      <w:r>
        <w:rPr>
          <w:b/>
          <w:bCs/>
          <w:sz w:val="28"/>
          <w:szCs w:val="28"/>
          <w:lang w:val="kk-KZ"/>
        </w:rPr>
        <w:t xml:space="preserve"> </w:t>
      </w:r>
      <w:r w:rsidRPr="00E745D8">
        <w:rPr>
          <w:bCs/>
          <w:noProof/>
          <w:sz w:val="28"/>
          <w:szCs w:val="28"/>
          <w:lang w:val="kk-KZ"/>
        </w:rPr>
        <w:t xml:space="preserve">Әлеуметтік  құрбандықтың  объективті және субъективті факторларын слайд түрінде көрсетіңіз . </w:t>
      </w:r>
      <w:r w:rsidRPr="00E745D8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E745D8">
        <w:rPr>
          <w:sz w:val="28"/>
          <w:szCs w:val="28"/>
          <w:lang w:val="kk-KZ"/>
        </w:rPr>
        <w:t xml:space="preserve">Әртүрлі жағдайларға тап болған адамдарға  әлеуметтік –педагогикалық кеңес берудегі  адамгершілік қағидаларының орнын слайдтар арқылы қорғаңыз.  </w:t>
      </w:r>
    </w:p>
    <w:p w:rsidR="002C2BE9" w:rsidRDefault="002C2BE9" w:rsidP="002C2BE9">
      <w:pPr>
        <w:spacing w:after="20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>8.</w:t>
      </w:r>
      <w:r w:rsidRPr="00E745D8">
        <w:rPr>
          <w:sz w:val="28"/>
          <w:szCs w:val="28"/>
          <w:lang w:val="kk-KZ"/>
        </w:rPr>
        <w:t xml:space="preserve">  Г.Сельенің «Жалпы бейімделу синдромы» тұжырымдамасы </w:t>
      </w:r>
    </w:p>
    <w:p w:rsidR="002C2BE9" w:rsidRPr="00E745D8" w:rsidRDefault="002C2BE9" w:rsidP="002C2BE9">
      <w:pPr>
        <w:spacing w:after="20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E745D8">
        <w:rPr>
          <w:b/>
          <w:bCs/>
          <w:sz w:val="28"/>
          <w:szCs w:val="28"/>
          <w:lang w:val="kk-KZ"/>
        </w:rPr>
        <w:t xml:space="preserve">Әдістемелік нұсқау </w:t>
      </w:r>
      <w:r>
        <w:rPr>
          <w:b/>
          <w:bCs/>
          <w:sz w:val="28"/>
          <w:szCs w:val="28"/>
          <w:lang w:val="kk-KZ"/>
        </w:rPr>
        <w:t xml:space="preserve"> </w:t>
      </w:r>
      <w:r w:rsidRPr="00E745D8">
        <w:rPr>
          <w:sz w:val="28"/>
          <w:szCs w:val="28"/>
          <w:lang w:val="kk-KZ"/>
        </w:rPr>
        <w:t xml:space="preserve">Әлеуметтік теңсіздік-  виктимологиялық мәселелерді тудырушы себептердің бірі» тақырыбына презентация жасаңыз. </w:t>
      </w: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>9.</w:t>
      </w:r>
      <w:r w:rsidRPr="00E745D8">
        <w:rPr>
          <w:sz w:val="28"/>
          <w:szCs w:val="28"/>
          <w:lang w:val="kk-KZ"/>
        </w:rPr>
        <w:t xml:space="preserve"> Құрбандарға әлеуметтік-педагогикалық кеңес берудің өзіндік ерекшеліктері</w:t>
      </w:r>
    </w:p>
    <w:p w:rsidR="002C2BE9" w:rsidRPr="00E745D8" w:rsidRDefault="002C2BE9" w:rsidP="002C2BE9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>10.</w:t>
      </w:r>
      <w:r w:rsidRPr="00E745D8">
        <w:rPr>
          <w:bCs/>
          <w:sz w:val="28"/>
          <w:szCs w:val="28"/>
          <w:lang w:val="kk-KZ"/>
        </w:rPr>
        <w:t xml:space="preserve"> </w:t>
      </w:r>
      <w:r w:rsidRPr="00E745D8">
        <w:rPr>
          <w:sz w:val="28"/>
          <w:szCs w:val="28"/>
          <w:lang w:val="kk-KZ"/>
        </w:rPr>
        <w:t xml:space="preserve">Әлеуметтік-педагогикалық виктимология бойынша кеңес берудің </w:t>
      </w:r>
      <w:r w:rsidRPr="00E745D8">
        <w:rPr>
          <w:b/>
          <w:sz w:val="28"/>
          <w:szCs w:val="28"/>
          <w:lang w:val="kk-KZ"/>
        </w:rPr>
        <w:t xml:space="preserve">  </w:t>
      </w:r>
      <w:r w:rsidRPr="00E745D8">
        <w:rPr>
          <w:sz w:val="28"/>
          <w:szCs w:val="28"/>
          <w:lang w:val="kk-KZ"/>
        </w:rPr>
        <w:t xml:space="preserve">әдістемесі мен технологиялары </w:t>
      </w: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E745D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 xml:space="preserve">11. </w:t>
      </w:r>
      <w:r w:rsidRPr="00E745D8">
        <w:rPr>
          <w:sz w:val="28"/>
          <w:szCs w:val="28"/>
          <w:lang w:val="kk-KZ"/>
        </w:rPr>
        <w:t>Әлеуметтік педагог пен құқық қорғау органдары қызметкерлерінің  виктимологиялық жағдайларда кеңес берудегі іс-әрек</w:t>
      </w: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>12.</w:t>
      </w:r>
      <w:r w:rsidRPr="00E745D8">
        <w:rPr>
          <w:sz w:val="28"/>
          <w:szCs w:val="28"/>
          <w:lang w:val="kk-KZ"/>
        </w:rPr>
        <w:t xml:space="preserve"> Әлеуметтік бейімделе алмаудың патологиялық, патологиялық емес, локальды және  жаһандық  түрлері</w:t>
      </w: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E745D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>13</w:t>
      </w:r>
      <w:r w:rsidRPr="00E745D8">
        <w:rPr>
          <w:sz w:val="28"/>
          <w:szCs w:val="28"/>
          <w:lang w:val="kk-KZ"/>
        </w:rPr>
        <w:t>.</w:t>
      </w:r>
      <w:r w:rsidRPr="00E745D8">
        <w:rPr>
          <w:bCs/>
          <w:sz w:val="28"/>
          <w:szCs w:val="28"/>
          <w:bdr w:val="none" w:sz="0" w:space="0" w:color="auto" w:frame="1"/>
          <w:lang w:val="kk-KZ"/>
        </w:rPr>
        <w:t xml:space="preserve"> Виктимділік –</w:t>
      </w:r>
      <w:r w:rsidRPr="00E745D8">
        <w:rPr>
          <w:b/>
          <w:bCs/>
          <w:sz w:val="28"/>
          <w:szCs w:val="28"/>
          <w:bdr w:val="none" w:sz="0" w:space="0" w:color="auto" w:frame="1"/>
          <w:lang w:val="kk-KZ"/>
        </w:rPr>
        <w:t> </w:t>
      </w:r>
      <w:r w:rsidRPr="00E745D8">
        <w:rPr>
          <w:sz w:val="28"/>
          <w:szCs w:val="28"/>
          <w:lang w:val="kk-KZ"/>
        </w:rPr>
        <w:t>өзіне тән қасиеттерге немесе  атқаратын қызметіне байланысты тұлғаның қылмыс жәбірленушісіне айналып кету бейімділігі</w:t>
      </w: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>14.</w:t>
      </w:r>
      <w:r w:rsidRPr="00E745D8">
        <w:rPr>
          <w:sz w:val="28"/>
          <w:szCs w:val="28"/>
          <w:lang w:val="kk-KZ"/>
        </w:rPr>
        <w:t xml:space="preserve">  Әлеуметтік педагогтің виктимологиялық жағдайлардағы кәсіби этикасы және конфиденциальдық мәселелері.</w:t>
      </w:r>
    </w:p>
    <w:p w:rsidR="002C2BE9" w:rsidRPr="00E745D8" w:rsidRDefault="002C2BE9" w:rsidP="002C2BE9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2C2BE9" w:rsidRPr="00E745D8" w:rsidRDefault="002C2BE9" w:rsidP="002C2BE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E745D8">
        <w:rPr>
          <w:b/>
          <w:sz w:val="28"/>
          <w:szCs w:val="28"/>
          <w:lang w:val="kk-KZ"/>
        </w:rPr>
        <w:t>15</w:t>
      </w:r>
      <w:r>
        <w:rPr>
          <w:b/>
          <w:sz w:val="28"/>
          <w:szCs w:val="28"/>
          <w:lang w:val="kk-KZ"/>
        </w:rPr>
        <w:t xml:space="preserve">. </w:t>
      </w:r>
      <w:r w:rsidRPr="00E745D8">
        <w:rPr>
          <w:sz w:val="28"/>
          <w:szCs w:val="28"/>
          <w:lang w:val="kk-KZ"/>
        </w:rPr>
        <w:t>Виктимологиялық жағдайлардың алдын-алудағы құқықтық, медициналық, ақпараттық  кеңес түрлері</w:t>
      </w:r>
      <w:r w:rsidRPr="00E745D8">
        <w:rPr>
          <w:b/>
          <w:bCs/>
          <w:sz w:val="28"/>
          <w:szCs w:val="28"/>
          <w:lang w:val="kk-KZ"/>
        </w:rPr>
        <w:t xml:space="preserve"> </w:t>
      </w:r>
      <w:r w:rsidRPr="00E745D8">
        <w:rPr>
          <w:sz w:val="28"/>
          <w:szCs w:val="28"/>
          <w:lang w:val="kk-KZ"/>
        </w:rPr>
        <w:t xml:space="preserve">Виктимология  туралы    қазіргі заманауи теориялар және әртүрлі ғылыми көзқарастарды тұжырымдап, презентация түрінде қорғаңыз. </w:t>
      </w:r>
    </w:p>
    <w:p w:rsidR="002C2BE9" w:rsidRPr="00E745D8" w:rsidRDefault="002C2BE9" w:rsidP="002C2BE9">
      <w:pPr>
        <w:shd w:val="clear" w:color="auto" w:fill="FFFFFF"/>
        <w:spacing w:after="100" w:afterAutospacing="1" w:line="216" w:lineRule="atLeast"/>
        <w:rPr>
          <w:b/>
          <w:bCs/>
          <w:sz w:val="28"/>
          <w:szCs w:val="28"/>
          <w:lang w:val="kk-KZ"/>
        </w:rPr>
      </w:pPr>
    </w:p>
    <w:p w:rsidR="002C2BE9" w:rsidRPr="00E745D8" w:rsidRDefault="002C2BE9" w:rsidP="002C2BE9">
      <w:pPr>
        <w:shd w:val="clear" w:color="auto" w:fill="FFFFFF"/>
        <w:spacing w:after="100" w:afterAutospacing="1" w:line="216" w:lineRule="atLeast"/>
        <w:rPr>
          <w:sz w:val="28"/>
          <w:szCs w:val="28"/>
          <w:lang w:val="kk-KZ"/>
        </w:rPr>
      </w:pPr>
      <w:r w:rsidRPr="00E745D8">
        <w:rPr>
          <w:b/>
          <w:bCs/>
          <w:sz w:val="28"/>
          <w:szCs w:val="28"/>
          <w:lang w:val="kk-KZ"/>
        </w:rPr>
        <w:t xml:space="preserve">Әдебиеттер </w:t>
      </w:r>
      <w:r w:rsidRPr="00E745D8">
        <w:rPr>
          <w:sz w:val="28"/>
          <w:szCs w:val="28"/>
          <w:lang w:val="kk-KZ"/>
        </w:rPr>
        <w:t> 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sz w:val="28"/>
          <w:szCs w:val="28"/>
          <w:lang w:val="kk-KZ"/>
        </w:rPr>
      </w:pPr>
      <w:r w:rsidRPr="00E745D8">
        <w:rPr>
          <w:sz w:val="28"/>
          <w:szCs w:val="28"/>
          <w:lang w:val="kk-KZ"/>
        </w:rPr>
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sz w:val="28"/>
          <w:szCs w:val="28"/>
          <w:lang w:val="kk-KZ"/>
        </w:rPr>
      </w:pPr>
      <w:r w:rsidRPr="00E745D8">
        <w:rPr>
          <w:sz w:val="28"/>
          <w:szCs w:val="28"/>
          <w:lang w:val="kk-KZ"/>
        </w:rPr>
        <w:lastRenderedPageBreak/>
        <w:t xml:space="preserve">Таумышева Р.Е. Заң психологиясы. – Ақтөбе: «Қ.Ж.Жұбанов атындағы АӨМУ «Жұбанов университеті» баспасы, 2017ж. – 128 бет.   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sz w:val="28"/>
          <w:szCs w:val="28"/>
          <w:lang w:val="kk-KZ"/>
        </w:rPr>
      </w:pPr>
      <w:r w:rsidRPr="00E745D8">
        <w:rPr>
          <w:sz w:val="28"/>
          <w:szCs w:val="28"/>
          <w:lang w:val="kk-KZ"/>
        </w:rPr>
        <w:t xml:space="preserve">Айтбаева А. Б. Әлеуметтік педагогика негіздері: оқу құралы.- Алматы, Қазақ университеті, 2011.-165бет. 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rFonts w:ascii="Arial" w:hAnsi="Arial" w:cs="Arial"/>
          <w:color w:val="000000"/>
          <w:sz w:val="28"/>
          <w:szCs w:val="28"/>
          <w:shd w:val="clear" w:color="auto" w:fill="EDEFF0"/>
        </w:rPr>
      </w:pPr>
      <w:r w:rsidRPr="00E745D8">
        <w:rPr>
          <w:sz w:val="28"/>
          <w:szCs w:val="28"/>
        </w:rPr>
        <w:t xml:space="preserve">Основы социально-педагогической </w:t>
      </w:r>
      <w:proofErr w:type="spellStart"/>
      <w:r w:rsidRPr="00E745D8">
        <w:rPr>
          <w:sz w:val="28"/>
          <w:szCs w:val="28"/>
        </w:rPr>
        <w:t>виктимологии</w:t>
      </w:r>
      <w:proofErr w:type="spellEnd"/>
      <w:r w:rsidRPr="00E745D8">
        <w:rPr>
          <w:sz w:val="28"/>
          <w:szCs w:val="28"/>
        </w:rPr>
        <w:t xml:space="preserve">: Учебное пособие // Сост. Н. И. </w:t>
      </w:r>
      <w:proofErr w:type="spellStart"/>
      <w:r w:rsidRPr="00E745D8">
        <w:rPr>
          <w:sz w:val="28"/>
          <w:szCs w:val="28"/>
        </w:rPr>
        <w:t>Бумаженко</w:t>
      </w:r>
      <w:proofErr w:type="spellEnd"/>
      <w:r w:rsidRPr="00E745D8">
        <w:rPr>
          <w:sz w:val="28"/>
          <w:szCs w:val="28"/>
        </w:rPr>
        <w:t xml:space="preserve">. – Витебск: Изд. УО «ВГУ им. П. М. </w:t>
      </w:r>
      <w:proofErr w:type="spellStart"/>
      <w:r w:rsidRPr="00E745D8">
        <w:rPr>
          <w:sz w:val="28"/>
          <w:szCs w:val="28"/>
        </w:rPr>
        <w:t>Машерова</w:t>
      </w:r>
      <w:proofErr w:type="spellEnd"/>
      <w:r w:rsidRPr="00E745D8">
        <w:rPr>
          <w:sz w:val="28"/>
          <w:szCs w:val="28"/>
        </w:rPr>
        <w:t>», 2005.</w:t>
      </w:r>
      <w:r w:rsidRPr="00E745D8">
        <w:rPr>
          <w:rFonts w:ascii="Arial" w:hAnsi="Arial" w:cs="Arial"/>
          <w:color w:val="000000"/>
          <w:sz w:val="28"/>
          <w:szCs w:val="28"/>
          <w:shd w:val="clear" w:color="auto" w:fill="EDEFF0"/>
        </w:rPr>
        <w:t xml:space="preserve">  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color w:val="666666"/>
          <w:sz w:val="28"/>
          <w:szCs w:val="28"/>
          <w:lang w:val="kk-KZ"/>
        </w:rPr>
      </w:pPr>
      <w:r w:rsidRPr="00E745D8">
        <w:rPr>
          <w:rFonts w:ascii="Arial" w:hAnsi="Arial" w:cs="Arial"/>
          <w:color w:val="000000"/>
          <w:sz w:val="28"/>
          <w:szCs w:val="28"/>
          <w:shd w:val="clear" w:color="auto" w:fill="EDEFF0"/>
        </w:rPr>
        <w:t xml:space="preserve">Мудрик А. В.  </w:t>
      </w:r>
      <w:proofErr w:type="spellStart"/>
      <w:r w:rsidRPr="00E745D8">
        <w:rPr>
          <w:rFonts w:ascii="Arial" w:hAnsi="Arial" w:cs="Arial"/>
          <w:color w:val="000000"/>
          <w:sz w:val="28"/>
          <w:szCs w:val="28"/>
          <w:shd w:val="clear" w:color="auto" w:fill="EDEFF0"/>
        </w:rPr>
        <w:t>Виктимология</w:t>
      </w:r>
      <w:proofErr w:type="spellEnd"/>
      <w:r w:rsidRPr="00E745D8">
        <w:rPr>
          <w:rFonts w:ascii="Arial" w:hAnsi="Arial" w:cs="Arial"/>
          <w:color w:val="000000"/>
          <w:sz w:val="28"/>
          <w:szCs w:val="28"/>
          <w:shd w:val="clear" w:color="auto" w:fill="EDEFF0"/>
        </w:rPr>
        <w:t xml:space="preserve"> – М.: Магистр, 2002.</w:t>
      </w:r>
      <w:r w:rsidRPr="00E745D8">
        <w:rPr>
          <w:sz w:val="28"/>
          <w:szCs w:val="28"/>
        </w:rPr>
        <w:t xml:space="preserve"> 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color w:val="666666"/>
          <w:sz w:val="28"/>
          <w:szCs w:val="28"/>
          <w:lang w:val="kk-KZ"/>
        </w:rPr>
      </w:pPr>
      <w:r w:rsidRPr="00E745D8">
        <w:rPr>
          <w:sz w:val="28"/>
          <w:szCs w:val="28"/>
        </w:rPr>
        <w:t xml:space="preserve">Барановский Н. А. Введение в </w:t>
      </w:r>
      <w:proofErr w:type="spellStart"/>
      <w:r w:rsidRPr="00E745D8">
        <w:rPr>
          <w:sz w:val="28"/>
          <w:szCs w:val="28"/>
        </w:rPr>
        <w:t>виктимологию</w:t>
      </w:r>
      <w:proofErr w:type="spellEnd"/>
      <w:r w:rsidRPr="00E745D8">
        <w:rPr>
          <w:sz w:val="28"/>
          <w:szCs w:val="28"/>
        </w:rPr>
        <w:t>: Учеб. -метод. Пособие / Н. А. Барановский: - Мн. «БИП-С», 2002.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color w:val="666666"/>
          <w:sz w:val="28"/>
          <w:szCs w:val="28"/>
          <w:lang w:val="kk-KZ"/>
        </w:rPr>
      </w:pPr>
      <w:r w:rsidRPr="00E745D8">
        <w:rPr>
          <w:sz w:val="28"/>
          <w:szCs w:val="28"/>
        </w:rPr>
        <w:t xml:space="preserve">Методика и технология работы социального педагога: Учебник / Б. Н. Алмазов, М. А. Беляев, Н. Н. Бессонова и </w:t>
      </w:r>
      <w:proofErr w:type="gramStart"/>
      <w:r w:rsidRPr="00E745D8">
        <w:rPr>
          <w:sz w:val="28"/>
          <w:szCs w:val="28"/>
        </w:rPr>
        <w:t>др. ;</w:t>
      </w:r>
      <w:proofErr w:type="gramEnd"/>
      <w:r w:rsidRPr="00E745D8">
        <w:rPr>
          <w:sz w:val="28"/>
          <w:szCs w:val="28"/>
        </w:rPr>
        <w:t xml:space="preserve"> Под ред. М. А. </w:t>
      </w:r>
      <w:proofErr w:type="spellStart"/>
      <w:r w:rsidRPr="00E745D8">
        <w:rPr>
          <w:sz w:val="28"/>
          <w:szCs w:val="28"/>
        </w:rPr>
        <w:t>Галагузовой</w:t>
      </w:r>
      <w:proofErr w:type="spellEnd"/>
      <w:r w:rsidRPr="00E745D8">
        <w:rPr>
          <w:sz w:val="28"/>
          <w:szCs w:val="28"/>
        </w:rPr>
        <w:t xml:space="preserve">, А. В. </w:t>
      </w:r>
      <w:proofErr w:type="spellStart"/>
      <w:r w:rsidRPr="00E745D8">
        <w:rPr>
          <w:sz w:val="28"/>
          <w:szCs w:val="28"/>
        </w:rPr>
        <w:t>Мадрахедова</w:t>
      </w:r>
      <w:proofErr w:type="spellEnd"/>
      <w:r w:rsidRPr="00E745D8">
        <w:rPr>
          <w:sz w:val="28"/>
          <w:szCs w:val="28"/>
        </w:rPr>
        <w:t xml:space="preserve"> – М. : Издательский центр «Академия», 2004.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color w:val="666666"/>
          <w:sz w:val="28"/>
          <w:szCs w:val="28"/>
          <w:lang w:val="kk-KZ"/>
        </w:rPr>
      </w:pPr>
      <w:r w:rsidRPr="00E745D8">
        <w:rPr>
          <w:sz w:val="28"/>
          <w:szCs w:val="28"/>
        </w:rPr>
        <w:t xml:space="preserve">Основы социально-педагогической </w:t>
      </w:r>
      <w:proofErr w:type="spellStart"/>
      <w:r w:rsidRPr="00E745D8">
        <w:rPr>
          <w:sz w:val="28"/>
          <w:szCs w:val="28"/>
        </w:rPr>
        <w:t>виктимологии</w:t>
      </w:r>
      <w:proofErr w:type="spellEnd"/>
      <w:r w:rsidRPr="00E745D8">
        <w:rPr>
          <w:sz w:val="28"/>
          <w:szCs w:val="28"/>
        </w:rPr>
        <w:t xml:space="preserve">: Учебное пособие // Сост. Н. И. </w:t>
      </w:r>
      <w:proofErr w:type="spellStart"/>
      <w:r w:rsidRPr="00E745D8">
        <w:rPr>
          <w:sz w:val="28"/>
          <w:szCs w:val="28"/>
        </w:rPr>
        <w:t>Бумаженко</w:t>
      </w:r>
      <w:proofErr w:type="spellEnd"/>
      <w:r w:rsidRPr="00E745D8">
        <w:rPr>
          <w:sz w:val="28"/>
          <w:szCs w:val="28"/>
        </w:rPr>
        <w:t xml:space="preserve">. – Витебск: Изд. УО «ВГУ им. П. М. </w:t>
      </w:r>
      <w:proofErr w:type="spellStart"/>
      <w:r w:rsidRPr="00E745D8">
        <w:rPr>
          <w:sz w:val="28"/>
          <w:szCs w:val="28"/>
        </w:rPr>
        <w:t>Машерова</w:t>
      </w:r>
      <w:proofErr w:type="spellEnd"/>
      <w:r w:rsidRPr="00E745D8">
        <w:rPr>
          <w:sz w:val="28"/>
          <w:szCs w:val="28"/>
        </w:rPr>
        <w:t>», 2005.</w:t>
      </w:r>
    </w:p>
    <w:p w:rsidR="002C2BE9" w:rsidRPr="00E745D8" w:rsidRDefault="002C2BE9" w:rsidP="002C2BE9">
      <w:pPr>
        <w:pStyle w:val="a3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color w:val="666666"/>
          <w:sz w:val="28"/>
          <w:szCs w:val="28"/>
          <w:lang w:val="kk-KZ"/>
        </w:rPr>
      </w:pPr>
      <w:r w:rsidRPr="00E745D8">
        <w:rPr>
          <w:sz w:val="28"/>
          <w:szCs w:val="28"/>
        </w:rPr>
        <w:t xml:space="preserve">Ривман Д. </w:t>
      </w:r>
      <w:proofErr w:type="gramStart"/>
      <w:r w:rsidRPr="00E745D8">
        <w:rPr>
          <w:sz w:val="28"/>
          <w:szCs w:val="28"/>
        </w:rPr>
        <w:t>В. ,Устинов</w:t>
      </w:r>
      <w:proofErr w:type="gramEnd"/>
      <w:r w:rsidRPr="00E745D8">
        <w:rPr>
          <w:sz w:val="28"/>
          <w:szCs w:val="28"/>
        </w:rPr>
        <w:t xml:space="preserve"> В. С. </w:t>
      </w:r>
      <w:proofErr w:type="spellStart"/>
      <w:r w:rsidRPr="00E745D8">
        <w:rPr>
          <w:sz w:val="28"/>
          <w:szCs w:val="28"/>
        </w:rPr>
        <w:t>Виктимология</w:t>
      </w:r>
      <w:proofErr w:type="spellEnd"/>
      <w:r w:rsidRPr="00E745D8">
        <w:rPr>
          <w:sz w:val="28"/>
          <w:szCs w:val="28"/>
        </w:rPr>
        <w:t>. – СПб</w:t>
      </w:r>
      <w:proofErr w:type="gramStart"/>
      <w:r w:rsidRPr="00E745D8">
        <w:rPr>
          <w:sz w:val="28"/>
          <w:szCs w:val="28"/>
        </w:rPr>
        <w:t>. :</w:t>
      </w:r>
      <w:proofErr w:type="gramEnd"/>
      <w:r w:rsidRPr="00E745D8">
        <w:rPr>
          <w:sz w:val="28"/>
          <w:szCs w:val="28"/>
        </w:rPr>
        <w:t xml:space="preserve"> Изд. «Юридический центр Пресс», 2000.</w:t>
      </w:r>
    </w:p>
    <w:p w:rsidR="002C2BE9" w:rsidRPr="00E745D8" w:rsidRDefault="002C2BE9" w:rsidP="002C2BE9">
      <w:pPr>
        <w:shd w:val="clear" w:color="auto" w:fill="FFFFFF"/>
        <w:spacing w:after="100" w:afterAutospacing="1" w:line="216" w:lineRule="atLeast"/>
        <w:ind w:left="360"/>
        <w:jc w:val="both"/>
        <w:rPr>
          <w:rFonts w:ascii="Arial" w:hAnsi="Arial" w:cs="Arial"/>
          <w:color w:val="666666"/>
          <w:sz w:val="28"/>
          <w:szCs w:val="28"/>
          <w:lang w:val="kk-KZ"/>
        </w:rPr>
      </w:pPr>
    </w:p>
    <w:p w:rsidR="00873319" w:rsidRDefault="00873319"/>
    <w:sectPr w:rsidR="00873319" w:rsidSect="005075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99A"/>
    <w:multiLevelType w:val="hybridMultilevel"/>
    <w:tmpl w:val="314EFB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69BF"/>
    <w:multiLevelType w:val="hybridMultilevel"/>
    <w:tmpl w:val="1BD6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7B78"/>
    <w:multiLevelType w:val="hybridMultilevel"/>
    <w:tmpl w:val="FA94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09A4"/>
    <w:multiLevelType w:val="hybridMultilevel"/>
    <w:tmpl w:val="0DAE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6"/>
    <w:rsid w:val="002C2BE9"/>
    <w:rsid w:val="00873319"/>
    <w:rsid w:val="008A7C5E"/>
    <w:rsid w:val="009764FD"/>
    <w:rsid w:val="00B2516A"/>
    <w:rsid w:val="00F0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7DD"/>
  <w15:chartTrackingRefBased/>
  <w15:docId w15:val="{98AF3C7D-88E5-4669-9CE4-4CB2D62B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2BE9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2020-09-13T15:56:00Z</dcterms:created>
  <dcterms:modified xsi:type="dcterms:W3CDTF">2020-09-13T16:04:00Z</dcterms:modified>
</cp:coreProperties>
</file>